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9074B" w14:textId="77777777" w:rsidR="00A4239B" w:rsidRPr="00EE29BA" w:rsidRDefault="00A4239B" w:rsidP="00A4239B">
      <w:pPr>
        <w:pStyle w:val="1"/>
        <w:rPr>
          <w:sz w:val="28"/>
          <w:szCs w:val="28"/>
        </w:rPr>
      </w:pPr>
      <w:r w:rsidRPr="00EE29BA">
        <w:rPr>
          <w:sz w:val="28"/>
          <w:szCs w:val="28"/>
        </w:rPr>
        <w:t>НАЗАР АУДАРЫҢЫЗ! КОНКУРС!</w:t>
      </w:r>
    </w:p>
    <w:p w14:paraId="3E59BF02" w14:textId="77777777" w:rsidR="00A4239B" w:rsidRPr="00EE29BA" w:rsidRDefault="00A4239B" w:rsidP="00A4239B">
      <w:pPr>
        <w:pStyle w:val="2"/>
        <w:rPr>
          <w:sz w:val="28"/>
          <w:szCs w:val="28"/>
        </w:rPr>
      </w:pPr>
      <w:r w:rsidRPr="00EE29BA">
        <w:rPr>
          <w:sz w:val="28"/>
          <w:szCs w:val="28"/>
        </w:rPr>
        <w:t>КӨКШЕТАУ ҚАЛАСЫНДА АБАЙ ҚҰНАНБАЙҰЛЫНА АРНАЛҒАН ЕСКЕРТКІШТІҢ ҮЗДІК ЖҰМЫС ЖОБАСЫНА АРНАЛҒАН АШЫҚ РЕСПУБЛИКАЛЫҚ ШЫҒАРМАШЫЛЫҚ КОНКУРС</w:t>
      </w:r>
    </w:p>
    <w:p w14:paraId="140185D2" w14:textId="77777777" w:rsidR="00A4239B" w:rsidRDefault="00A4239B" w:rsidP="00A4239B">
      <w:pPr>
        <w:pStyle w:val="isselectedend"/>
      </w:pPr>
      <w:r>
        <w:rPr>
          <w:rStyle w:val="a3"/>
        </w:rPr>
        <w:t>Ақмола облысының мәдениет басқармасы Көкшетау қаласында қазақтың ұлы ақыны, ойшыл, ағартушы және қоғам қайраткері Абай Құнанбайұлына арналған ескерткіштің үздік жұмыс жобасына ашық республикалық шығармашылық конкурс жариялайды.</w:t>
      </w:r>
    </w:p>
    <w:p w14:paraId="197797D1" w14:textId="77777777" w:rsidR="00A4239B" w:rsidRDefault="00A4239B" w:rsidP="00A4239B">
      <w:pPr>
        <w:pStyle w:val="3"/>
      </w:pPr>
      <w:r>
        <w:t>Конкурстық жобаларды қабылдау мерзімі</w:t>
      </w:r>
    </w:p>
    <w:p w14:paraId="1C07EE31" w14:textId="77777777" w:rsidR="00A4239B" w:rsidRDefault="00A4239B" w:rsidP="00A4239B">
      <w:pPr>
        <w:pStyle w:val="isselectedend"/>
      </w:pPr>
      <w:r>
        <w:t xml:space="preserve">2026 жылғы </w:t>
      </w:r>
      <w:r>
        <w:rPr>
          <w:lang w:val="kk-KZ"/>
        </w:rPr>
        <w:t>17</w:t>
      </w:r>
      <w:r>
        <w:t xml:space="preserve"> тамыздан </w:t>
      </w:r>
      <w:r>
        <w:rPr>
          <w:lang w:val="kk-KZ"/>
        </w:rPr>
        <w:t>17</w:t>
      </w:r>
      <w:r>
        <w:t xml:space="preserve"> қыркүйекке дейін.</w:t>
      </w:r>
    </w:p>
    <w:p w14:paraId="7749894A" w14:textId="77777777" w:rsidR="00A4239B" w:rsidRDefault="00A4239B" w:rsidP="00A4239B">
      <w:pPr>
        <w:pStyle w:val="3"/>
      </w:pPr>
      <w:r>
        <w:t>1. Конкурстың мақсаты</w:t>
      </w:r>
    </w:p>
    <w:p w14:paraId="5B24E4A0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Конкурстың мақсаты – Абай Құнанбайұлына арналған ескерткіштің үздік сәулеттік-көркемдік және мүсіндік шешімін айқындау және оны белгіленген тәртіппен одан әрі қарауға ұсыну.</w:t>
      </w:r>
    </w:p>
    <w:p w14:paraId="3163BAFF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Жоба Абай Құнанбайұлының тұлғасын, оның тарихи, рухани және мәдени маңызын, қазақ әдебиетін, мәдениетін, білімін және қоғамдық ой-пікірді дамытуға қосқан үлесін барынша толық ашуы тиіс.</w:t>
      </w:r>
    </w:p>
    <w:p w14:paraId="5A099F8D" w14:textId="77777777" w:rsidR="00A4239B" w:rsidRDefault="00A4239B" w:rsidP="00A4239B">
      <w:pPr>
        <w:pStyle w:val="3"/>
      </w:pPr>
      <w:r>
        <w:t>2. Конкурс бағдарламасы</w:t>
      </w:r>
    </w:p>
    <w:p w14:paraId="3E3AD909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Ескерткіштің сәулеттік-көркемдік шешімі мәнерлі, өзіндік ерекшелігі бар және тұтас композициялық сипатқа ие болуы, сондай-ақ қаланың сәулеттік және ландшафтық ортасына үйлесімді кірігуі тиіс.</w:t>
      </w:r>
    </w:p>
    <w:p w14:paraId="72A50EED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Жобаны әзірлеу кезінде ескерткіш орнатылатын жердің қала құрылысына қатысты ерекшеліктерін, қоршаған кеңістіктің ауқымын, ескерткіштің іргелес көшелер мен жаяу жүргіншілер аймақтарынан көріну ерекшеліктерін, сондай-ақ іргелес аумақтың композициялық шешімін ескеру қажет.</w:t>
      </w:r>
    </w:p>
    <w:p w14:paraId="413A8013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Жобада монументтік өнер құрылыстарына қойылатын талаптарға сәйкес келетін ұзақ мерзімді пайдалануға жарамды, берік және климаттық жағдайларға төзімді материалдарды, оның ішінде гранит, мәрмәр, қола және басқа да материалдарды қолдану көзделуі тиіс.</w:t>
      </w:r>
    </w:p>
    <w:p w14:paraId="7C503AFB" w14:textId="77777777" w:rsidR="00A4239B" w:rsidRDefault="00A4239B" w:rsidP="00A4239B">
      <w:pPr>
        <w:pStyle w:val="isselectedend"/>
      </w:pPr>
      <w:r>
        <w:rPr>
          <w:rStyle w:val="a3"/>
        </w:rPr>
        <w:t>Ескерткішті болжамды орнату орны:</w:t>
      </w:r>
      <w:r>
        <w:t xml:space="preserve"> Көкшетау қаласы, Абай және Қ. Сәтбаев көшелерінің қиылысы.</w:t>
      </w:r>
    </w:p>
    <w:p w14:paraId="2CF3A679" w14:textId="77777777" w:rsidR="00A4239B" w:rsidRDefault="00A4239B" w:rsidP="00A4239B">
      <w:pPr>
        <w:pStyle w:val="3"/>
      </w:pPr>
      <w:r>
        <w:t>3. Конкурс шарттары</w:t>
      </w:r>
    </w:p>
    <w:p w14:paraId="1A462A07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Конкурсқа мүсіншілер, сондай-ақ авторлық ұжымдар қатыса алады.</w:t>
      </w:r>
    </w:p>
    <w:p w14:paraId="10C71F9E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 xml:space="preserve">Конкурстық жобалар Ақмола облысының мәдениет басқармасының «Тарихи-мәдени мұраны қорғау және пайдалану орталығы» КММ-не 2026 жылғы </w:t>
      </w: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EE29BA">
        <w:rPr>
          <w:rFonts w:ascii="Times New Roman" w:hAnsi="Times New Roman" w:cs="Times New Roman"/>
          <w:sz w:val="24"/>
          <w:szCs w:val="24"/>
        </w:rPr>
        <w:t xml:space="preserve"> қыркүйектен кешіктірмей мына мекенжай бойынша ұсынылады: Көкшетау қаласы, Әуезов көшесі, 218, 2-қабат, 209-кабинет.</w:t>
      </w:r>
    </w:p>
    <w:p w14:paraId="4214B868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Конкурстық жобаға көлемі екі беттен аспайтын түсіндірме жазба екі данада қоса беріледі.</w:t>
      </w:r>
    </w:p>
    <w:p w14:paraId="2FF3369D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lastRenderedPageBreak/>
        <w:t>Түсіндірме жазба Times New Roman қарпімен, 14 өлшемде, жоларалық интервалы – бір жолдық болып рәсімделеді және онда жобаның негізгі идеясы, ескерткіштің сәулеттік-көркемдік және композициялық шешімінің сипаттамасы, сондай-ақ іргелес кеңістікті ұйымдастыру қағидаттары қамтылуы тиіс.</w:t>
      </w:r>
    </w:p>
    <w:p w14:paraId="2082EDCB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Белгіленген шарттарды, материалдардың құрамы мен рәсімделуіне қойылатын талаптарды бұза отырып ұсынылған немесе жобаларды қабылдаудың белгіленген мерзімі өткеннен кейін тапсырылған конкурстық жобалар қарауға жіберілмейді.</w:t>
      </w:r>
    </w:p>
    <w:p w14:paraId="59E94688" w14:textId="77777777" w:rsidR="00A4239B" w:rsidRDefault="00A4239B" w:rsidP="00A4239B">
      <w:pPr>
        <w:pStyle w:val="3"/>
      </w:pPr>
      <w:r>
        <w:t>4. Конкурстық материалдардың құрамы және оларды рәсімдеуге қойылатын талаптар</w:t>
      </w:r>
    </w:p>
    <w:p w14:paraId="6543BBAD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Конкурстық жоба құрамында мыналар ұсынылуы тиіс:</w:t>
      </w:r>
    </w:p>
    <w:p w14:paraId="7283C7BE" w14:textId="77777777" w:rsidR="00A4239B" w:rsidRPr="00EE29BA" w:rsidRDefault="00A4239B" w:rsidP="00A4239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Құрылыстың жұмыс жобасы 1:10-нан кем емес масштабта.</w:t>
      </w:r>
    </w:p>
    <w:p w14:paraId="4492B371" w14:textId="77777777" w:rsidR="00A4239B" w:rsidRPr="00EE29BA" w:rsidRDefault="00A4239B" w:rsidP="00A4239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Құрылыстың орналасу сызбасы төрт негізгі бағытты көрсете отырып.</w:t>
      </w:r>
    </w:p>
    <w:p w14:paraId="4AFAD3C9" w14:textId="77777777" w:rsidR="00A4239B" w:rsidRPr="00EE29BA" w:rsidRDefault="00A4239B" w:rsidP="00A4239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Құрылыстың бас жоспарының макеті 1:500 масштабта.</w:t>
      </w:r>
    </w:p>
    <w:p w14:paraId="139BA8C7" w14:textId="77777777" w:rsidR="00A4239B" w:rsidRPr="00EE29BA" w:rsidRDefault="00A4239B" w:rsidP="00A4239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Белгіленген талаптарға сәйкес түсіндірме жазба.</w:t>
      </w:r>
    </w:p>
    <w:p w14:paraId="55A69D34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Барлық графикалық материалдар өлшемі 60 × 80 см планшеттерде ұсынылады.</w:t>
      </w:r>
    </w:p>
    <w:p w14:paraId="73E9B598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Конкурстық материалдардың графикалық орындалуы түрлі түсті болуы тиіс.</w:t>
      </w:r>
    </w:p>
    <w:p w14:paraId="67E88306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Макетті дайындау техникасы мен материалдарын автор өз бетінше айқындайды.</w:t>
      </w:r>
    </w:p>
    <w:p w14:paraId="5DF7724B" w14:textId="77777777" w:rsidR="00A4239B" w:rsidRDefault="00A4239B" w:rsidP="00A4239B">
      <w:pPr>
        <w:pStyle w:val="3"/>
      </w:pPr>
      <w:r>
        <w:rPr>
          <w:lang w:val="kk-KZ"/>
        </w:rPr>
        <w:t>5</w:t>
      </w:r>
      <w:r>
        <w:t>. Конкурстық жобаларды қарау тәртібі</w:t>
      </w:r>
    </w:p>
    <w:p w14:paraId="78E87D69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Белгіленген мерзімде келіп түскен барлық конкурстық жобалар Ақмола облысының тарих және мәдениет ескерткіштерін қорғау жөніндегі комиссиямен конкурс талаптары мен шарттарына сәйкестігі тұрғысынан қаралады.</w:t>
      </w:r>
    </w:p>
    <w:p w14:paraId="0A202101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Жобаларды қарау кезінде шығармашылық орындалу сапасы, көркемдік бейненің мәнерлілігі, Абай Құнанбайұлының портреттік ұқсастығының ашылуы, сәулеттік-көркемдік және композициялық шешімі, сондай-ақ жобаның ескерткішті болжамды орнату орнына сәйкестігі ескеріледі.</w:t>
      </w:r>
    </w:p>
    <w:p w14:paraId="0D9EE095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Қарау қорытындысы бойынша комиссия кемінде үш конкурстық жобаны үздік деп таниды.</w:t>
      </w:r>
    </w:p>
    <w:p w14:paraId="231A76F8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Іріктелген үздік жобалар тарихи-мәдени мұра объектілерін қорғау және пайдалану саласындағы уәкілетті орган жанындағы монументтік өнер құрылыстарын орнату жөніндегі комиссияға одан әрі қарау үшін жолданады.</w:t>
      </w:r>
    </w:p>
    <w:p w14:paraId="4952BC78" w14:textId="77777777" w:rsidR="00A4239B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615202A" w14:textId="77777777" w:rsidR="00A4239B" w:rsidRPr="00EE29BA" w:rsidRDefault="00A4239B" w:rsidP="00A4239B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Fonts w:ascii="Times New Roman" w:hAnsi="Times New Roman" w:cs="Times New Roman"/>
          <w:sz w:val="24"/>
          <w:szCs w:val="24"/>
        </w:rPr>
        <w:t>Конкурс шарттары, конкурстық материалдарға қойылатын талаптар және оларды ұсыну тәртібі туралы қосымша ақпаратты мына мекенжай бойынша алуға болады:</w:t>
      </w:r>
    </w:p>
    <w:p w14:paraId="737F9331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Ақмола облысының мәдениет басқармасының «Тарихи-мәдени мұраны қорғау және пайдалану орталығы» КММ</w:t>
      </w:r>
    </w:p>
    <w:p w14:paraId="003EB7E4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Мекенжайы:</w:t>
      </w:r>
      <w:r w:rsidRPr="00EE29BA">
        <w:rPr>
          <w:rFonts w:ascii="Times New Roman" w:hAnsi="Times New Roman" w:cs="Times New Roman"/>
          <w:sz w:val="24"/>
          <w:szCs w:val="24"/>
        </w:rPr>
        <w:t xml:space="preserve"> Көкшетау қаласы, Әуезов көшесі, 218, 2-қабат, 209-кабинет.</w:t>
      </w:r>
    </w:p>
    <w:p w14:paraId="01214753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Телефон:</w:t>
      </w:r>
      <w:r w:rsidRPr="00EE29BA">
        <w:rPr>
          <w:rFonts w:ascii="Times New Roman" w:hAnsi="Times New Roman" w:cs="Times New Roman"/>
          <w:sz w:val="24"/>
          <w:szCs w:val="24"/>
        </w:rPr>
        <w:t xml:space="preserve"> 8 (7162) 72-39-34</w:t>
      </w:r>
    </w:p>
    <w:p w14:paraId="74B9F60B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Электрондық пошта:</w:t>
      </w:r>
      <w:r w:rsidRPr="00EE29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E29BA">
          <w:rPr>
            <w:rStyle w:val="a5"/>
            <w:rFonts w:ascii="Times New Roman" w:hAnsi="Times New Roman" w:cs="Times New Roman"/>
            <w:sz w:val="24"/>
            <w:szCs w:val="24"/>
          </w:rPr>
          <w:t>gunasledie@mail.kz</w:t>
        </w:r>
      </w:hyperlink>
    </w:p>
    <w:p w14:paraId="1D2109BC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Ақмола облысының мәдениет басқармасының «Тарихи-мәдени мұраны қорғау және пайдалану орталығы» КММ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 </w:t>
      </w:r>
      <w:r w:rsidRPr="00EE29B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жұмыс уақыты:</w:t>
      </w:r>
      <w:r w:rsidRPr="00EE29BA">
        <w:rPr>
          <w:rFonts w:ascii="Times New Roman" w:hAnsi="Times New Roman" w:cs="Times New Roman"/>
          <w:sz w:val="24"/>
          <w:szCs w:val="24"/>
        </w:rPr>
        <w:t xml:space="preserve"> дүйсенбі–жұма, сағат 09:00-ден 18:30-ға дейін.</w:t>
      </w:r>
    </w:p>
    <w:p w14:paraId="177F223A" w14:textId="77777777" w:rsidR="00A4239B" w:rsidRPr="00EE29BA" w:rsidRDefault="00A4239B" w:rsidP="00A4239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9BA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Түскі үзіліс:</w:t>
      </w:r>
      <w:r w:rsidRPr="00EE29BA">
        <w:rPr>
          <w:rFonts w:ascii="Times New Roman" w:hAnsi="Times New Roman" w:cs="Times New Roman"/>
          <w:sz w:val="24"/>
          <w:szCs w:val="24"/>
        </w:rPr>
        <w:t xml:space="preserve"> сағат 13:00-ден 14:30-ға дейін.</w:t>
      </w:r>
    </w:p>
    <w:p w14:paraId="0350D601" w14:textId="77777777" w:rsidR="00A4239B" w:rsidRPr="00EE29BA" w:rsidRDefault="00A4239B" w:rsidP="00A4239B">
      <w:pPr>
        <w:pStyle w:val="a6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aa-ET"/>
        </w:rPr>
      </w:pPr>
    </w:p>
    <w:p w14:paraId="4F2E8A0D" w14:textId="77777777" w:rsidR="00A4239B" w:rsidRDefault="00A4239B" w:rsidP="00A42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a-ET"/>
        </w:rPr>
      </w:pPr>
    </w:p>
    <w:p w14:paraId="7BE7912B" w14:textId="77777777" w:rsidR="00A4239B" w:rsidRDefault="00A4239B" w:rsidP="007D6789">
      <w:pPr>
        <w:pStyle w:val="1"/>
        <w:rPr>
          <w:sz w:val="28"/>
          <w:szCs w:val="28"/>
        </w:rPr>
      </w:pPr>
      <w:bookmarkStart w:id="0" w:name="_GoBack"/>
      <w:bookmarkEnd w:id="0"/>
    </w:p>
    <w:p w14:paraId="7A6CADDB" w14:textId="77777777" w:rsidR="007D6789" w:rsidRPr="007D6789" w:rsidRDefault="007D6789" w:rsidP="007D6789">
      <w:pPr>
        <w:pStyle w:val="1"/>
        <w:rPr>
          <w:sz w:val="28"/>
          <w:szCs w:val="28"/>
        </w:rPr>
      </w:pPr>
      <w:r w:rsidRPr="007D6789">
        <w:rPr>
          <w:sz w:val="28"/>
          <w:szCs w:val="28"/>
        </w:rPr>
        <w:lastRenderedPageBreak/>
        <w:t>ВНИМАНИЕ! КОНКУРС!</w:t>
      </w:r>
    </w:p>
    <w:p w14:paraId="3656B600" w14:textId="77777777" w:rsidR="007D6789" w:rsidRPr="007D6789" w:rsidRDefault="007D6789" w:rsidP="007D6789">
      <w:pPr>
        <w:pStyle w:val="2"/>
        <w:rPr>
          <w:sz w:val="28"/>
          <w:szCs w:val="28"/>
        </w:rPr>
      </w:pPr>
      <w:r w:rsidRPr="007D6789">
        <w:rPr>
          <w:sz w:val="28"/>
          <w:szCs w:val="28"/>
        </w:rPr>
        <w:t>ОТКРЫТЫЙ РЕСПУБЛИКАНСКИЙ ТВОРЧЕСКИЙ КОНКУРС НА ЛУЧШИЙ РАБОЧИЙ ПРОЕКТ ПАМЯТНИКА АБАЮ КУНАНБАЕВУ В ГОРОДЕ КОКШЕТАУ</w:t>
      </w:r>
    </w:p>
    <w:p w14:paraId="3790F930" w14:textId="77777777" w:rsidR="007D6789" w:rsidRDefault="007D6789" w:rsidP="007D6789">
      <w:pPr>
        <w:pStyle w:val="isselectedend"/>
        <w:ind w:firstLine="720"/>
        <w:jc w:val="both"/>
      </w:pPr>
      <w:r>
        <w:rPr>
          <w:rStyle w:val="a3"/>
        </w:rPr>
        <w:t>Управление культуры Акмолинской области объявляет открытый республиканский творческий конкурс на лучший рабочий проект памятника выдающемуся казахскому поэту, мыслителю, просветителю и общественному деятелю Абаю Кунанбаеву в городе Кокшетау.</w:t>
      </w:r>
    </w:p>
    <w:p w14:paraId="4FB48273" w14:textId="77777777" w:rsidR="007D6789" w:rsidRPr="007D6789" w:rsidRDefault="007D6789" w:rsidP="007D6789">
      <w:pPr>
        <w:pStyle w:val="3"/>
        <w:rPr>
          <w:sz w:val="28"/>
          <w:szCs w:val="28"/>
        </w:rPr>
      </w:pPr>
      <w:r w:rsidRPr="007D6789">
        <w:rPr>
          <w:sz w:val="28"/>
          <w:szCs w:val="28"/>
        </w:rPr>
        <w:t>Срок приема конкурсных проектов</w:t>
      </w:r>
    </w:p>
    <w:p w14:paraId="5AFD51B7" w14:textId="419FBD95" w:rsidR="007D6789" w:rsidRDefault="007D6789" w:rsidP="007D6789">
      <w:pPr>
        <w:pStyle w:val="isselectedend"/>
      </w:pPr>
      <w:r>
        <w:t xml:space="preserve">С </w:t>
      </w:r>
      <w:r w:rsidR="002312F8">
        <w:rPr>
          <w:lang w:val="kk-KZ"/>
        </w:rPr>
        <w:t>1</w:t>
      </w:r>
      <w:r w:rsidR="006051C3">
        <w:rPr>
          <w:lang w:val="kk-KZ"/>
        </w:rPr>
        <w:t>7</w:t>
      </w:r>
      <w:r>
        <w:t xml:space="preserve"> августа по </w:t>
      </w:r>
      <w:r w:rsidR="002312F8">
        <w:rPr>
          <w:lang w:val="kk-KZ"/>
        </w:rPr>
        <w:t>1</w:t>
      </w:r>
      <w:r w:rsidR="00F93B81">
        <w:rPr>
          <w:lang w:val="kk-KZ"/>
        </w:rPr>
        <w:t>7</w:t>
      </w:r>
      <w:r>
        <w:t xml:space="preserve"> сентября 2026 года.</w:t>
      </w:r>
    </w:p>
    <w:p w14:paraId="4334AE73" w14:textId="77777777" w:rsidR="007D6789" w:rsidRDefault="007D6789" w:rsidP="007D6789">
      <w:pPr>
        <w:pStyle w:val="3"/>
      </w:pPr>
      <w:r>
        <w:t>1. Цель конкурса</w:t>
      </w:r>
    </w:p>
    <w:p w14:paraId="57154ADE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Целью конкурса является определение лучшего архитектурно-художественного и скульптурного решения памятника Абаю Кунанбаеву для последующего рассмотрения в установленном порядке.</w:t>
      </w:r>
    </w:p>
    <w:p w14:paraId="66E5FF5D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Проект должен наиболее полно раскрывать образ Абая Кунанбаева, его историческое, духовное и культурное значение, вклад в развитие казахской литературы, культуры, образования и общественной мысли.</w:t>
      </w:r>
    </w:p>
    <w:p w14:paraId="20826F06" w14:textId="77777777" w:rsidR="007D6789" w:rsidRDefault="007D6789" w:rsidP="007D6789">
      <w:pPr>
        <w:pStyle w:val="3"/>
      </w:pPr>
      <w:r>
        <w:t>2. Программа конкурса</w:t>
      </w:r>
    </w:p>
    <w:p w14:paraId="46EA03A9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Памятник должен иметь выразительное, оригинальное и целостное архитектурно-художественное решение, гармонично вписываться в архитектурное и ландшафтное окружение города.</w:t>
      </w:r>
    </w:p>
    <w:p w14:paraId="1A9B3301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При разработке проекта необходимо учитывать градостроительные особенности места установки, масштабы окружающего пространства, визуальное восприятие памятника с прилегающих улиц и пешеходных зон, а также композиционное решение прилегающей территории.</w:t>
      </w:r>
    </w:p>
    <w:p w14:paraId="4F006137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В проекте необходимо предусмотреть применение долговечных, прочных и устойчивых к климатическим условиям материалов, в том числе гранита, мрамора, бронзы и других материалов, соответствующих требованиям, предъявляемым к сооружениям монументального искусства.</w:t>
      </w:r>
    </w:p>
    <w:p w14:paraId="5C9E4921" w14:textId="029B0915" w:rsidR="007D6789" w:rsidRDefault="007D6789" w:rsidP="007D6789">
      <w:pPr>
        <w:pStyle w:val="isselectedend"/>
      </w:pPr>
      <w:r>
        <w:rPr>
          <w:rStyle w:val="a3"/>
        </w:rPr>
        <w:t>Место предполагаемой установки памятника:</w:t>
      </w:r>
      <w:r>
        <w:t xml:space="preserve"> пересечение улиц Абая и К. Сат</w:t>
      </w:r>
      <w:r w:rsidR="00F93B81">
        <w:rPr>
          <w:lang w:val="kk-KZ"/>
        </w:rPr>
        <w:t>б</w:t>
      </w:r>
      <w:r>
        <w:t>аева, город Кокшетау.</w:t>
      </w:r>
    </w:p>
    <w:p w14:paraId="3F686223" w14:textId="77777777" w:rsidR="007D6789" w:rsidRDefault="007D6789" w:rsidP="007D6789">
      <w:pPr>
        <w:pStyle w:val="3"/>
      </w:pPr>
      <w:r>
        <w:t>3. Условия конкурса</w:t>
      </w:r>
    </w:p>
    <w:p w14:paraId="2289A8D1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В конкурсе могут принять участие скульпторы, а также авторские коллективы.</w:t>
      </w:r>
    </w:p>
    <w:p w14:paraId="161E1413" w14:textId="270C003C" w:rsidR="007D6789" w:rsidRPr="007D6789" w:rsidRDefault="007D6789" w:rsidP="007D67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 xml:space="preserve">Конкурсные проекты предоставляются в КГУ «Центр по охране и использованию историко-культурного наследия» управления культуры Акмолинской области не позднее </w:t>
      </w:r>
      <w:r w:rsidR="002312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051C3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7D6789">
        <w:rPr>
          <w:rFonts w:ascii="Times New Roman" w:hAnsi="Times New Roman" w:cs="Times New Roman"/>
          <w:sz w:val="24"/>
          <w:szCs w:val="24"/>
        </w:rPr>
        <w:t xml:space="preserve"> сентября 2026 года по адресу: г. Кокшетау, ул. Ауэзова, 218, 2 этаж, кабинет 209.</w:t>
      </w:r>
    </w:p>
    <w:p w14:paraId="1AF4CE95" w14:textId="77777777" w:rsidR="007D6789" w:rsidRPr="007D6789" w:rsidRDefault="007D6789" w:rsidP="007D67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К конкурсному проекту прилагается пояснительная записка в двух экземплярах, объемом не более двух страниц.</w:t>
      </w:r>
    </w:p>
    <w:p w14:paraId="3CA5EE04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 xml:space="preserve">Пояснительная записка оформляется шрифтом Times New Roman, размер 14, межстрочный интервал — одинарный и должна содержать основную идею проекта, </w:t>
      </w:r>
      <w:r w:rsidRPr="007D6789">
        <w:rPr>
          <w:rFonts w:ascii="Times New Roman" w:hAnsi="Times New Roman" w:cs="Times New Roman"/>
          <w:sz w:val="24"/>
          <w:szCs w:val="24"/>
        </w:rPr>
        <w:lastRenderedPageBreak/>
        <w:t>описание архитектурно-художественного и композиционного решения памятника, а также принципы организации прилегающего пространства.</w:t>
      </w:r>
    </w:p>
    <w:p w14:paraId="44A8D8A8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Конкурсные проекты, представленные с нарушением установленных условий, требований к составу и оформлению материалов либо после истечения установленного срока приема, к рассмотрению не допускаются.</w:t>
      </w:r>
    </w:p>
    <w:p w14:paraId="1C8C90A1" w14:textId="77777777" w:rsidR="007D6789" w:rsidRDefault="007D6789" w:rsidP="007D6789">
      <w:pPr>
        <w:pStyle w:val="3"/>
      </w:pPr>
      <w:r>
        <w:t>4. Состав конкурсных материалов и требования к оформлению</w:t>
      </w:r>
    </w:p>
    <w:p w14:paraId="57954408" w14:textId="77777777" w:rsidR="007D6789" w:rsidRPr="007D6789" w:rsidRDefault="007D6789" w:rsidP="007D67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В составе конкурсного проекта необходимо представить:</w:t>
      </w:r>
    </w:p>
    <w:p w14:paraId="3B7D2E03" w14:textId="210B5913" w:rsidR="007D6789" w:rsidRPr="007D6789" w:rsidRDefault="007D6789" w:rsidP="007D678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Рабочий проект сооружения в масштабе не менее 1:10.</w:t>
      </w:r>
    </w:p>
    <w:p w14:paraId="59D71E47" w14:textId="265D39E4" w:rsidR="007D6789" w:rsidRPr="007D6789" w:rsidRDefault="007D6789" w:rsidP="007D678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Ситуационную схему расположения сооружения с указанием четырех направлений света.</w:t>
      </w:r>
    </w:p>
    <w:p w14:paraId="30A07D7A" w14:textId="749E648C" w:rsidR="007D6789" w:rsidRPr="007D6789" w:rsidRDefault="007D6789" w:rsidP="007D678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Макет генерального плана сооружения в масштабе 1:500.</w:t>
      </w:r>
    </w:p>
    <w:p w14:paraId="7E5DFC3B" w14:textId="2733E7DB" w:rsidR="007D6789" w:rsidRPr="007D6789" w:rsidRDefault="007D6789" w:rsidP="007D678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Пояснительную записку в соответствии с установленными требованиями.</w:t>
      </w:r>
    </w:p>
    <w:p w14:paraId="4F734EEC" w14:textId="790E2B2C" w:rsidR="007D6789" w:rsidRPr="007D6789" w:rsidRDefault="007D6789" w:rsidP="007D67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6789">
        <w:rPr>
          <w:rFonts w:ascii="Times New Roman" w:hAnsi="Times New Roman" w:cs="Times New Roman"/>
          <w:sz w:val="24"/>
          <w:szCs w:val="24"/>
        </w:rPr>
        <w:t>Все графические материалы представляются на планшетах размером 60 × 80 см.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6789">
        <w:rPr>
          <w:rFonts w:ascii="Times New Roman" w:hAnsi="Times New Roman" w:cs="Times New Roman"/>
          <w:sz w:val="24"/>
          <w:szCs w:val="24"/>
        </w:rPr>
        <w:t>Графическое исполнение конкурсных материалов — в цвете.</w:t>
      </w:r>
    </w:p>
    <w:p w14:paraId="15A79EA9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Техника исполнения и материалы для изготовления макета определяются автором самостоятельно.</w:t>
      </w:r>
    </w:p>
    <w:p w14:paraId="5A7E7496" w14:textId="7547C899" w:rsidR="007D6789" w:rsidRDefault="007D6789" w:rsidP="007D6789">
      <w:pPr>
        <w:pStyle w:val="3"/>
      </w:pPr>
      <w:r>
        <w:rPr>
          <w:lang w:val="kk-KZ"/>
        </w:rPr>
        <w:t>5</w:t>
      </w:r>
      <w:r>
        <w:t>. Порядок рассмотрения конкурсных проектов</w:t>
      </w:r>
    </w:p>
    <w:p w14:paraId="404B8B5D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Все поступившие в установленные сроки конкурсные проекты рассматриваются комиссией по охране памятников истории и культуры Акмолинской области на предмет соответствия требованиям и условиям конкурса.</w:t>
      </w:r>
    </w:p>
    <w:p w14:paraId="2D2E45B4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При рассмотрении проектов учитываются качество творческого исполнения, выразительность художественного образа, раскрытие портретного сходства Абая Кунанбаева, архитектурно-художественное и композиционное решение, а также соответствие проекта месту предполагаемой установки.</w:t>
      </w:r>
    </w:p>
    <w:p w14:paraId="6334D8D7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По результатам рассмотрения комиссия признает лучшими не менее трех конкурсных проектов.</w:t>
      </w:r>
    </w:p>
    <w:p w14:paraId="7D6F90C2" w14:textId="77777777" w:rsidR="007D6789" w:rsidRPr="007D6789" w:rsidRDefault="007D6789" w:rsidP="007D6789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789">
        <w:rPr>
          <w:rFonts w:ascii="Times New Roman" w:hAnsi="Times New Roman" w:cs="Times New Roman"/>
          <w:sz w:val="24"/>
          <w:szCs w:val="24"/>
        </w:rPr>
        <w:t>Отобранные лучшие проекты направляются для дальнейшего рассмотрения в Комиссию по установлению сооружений монументального искусства при уполномоченном органе в сфере охраны и использования объектов историко-культурного наследия.</w:t>
      </w:r>
    </w:p>
    <w:p w14:paraId="6B5C446A" w14:textId="77777777" w:rsidR="00670A2D" w:rsidRDefault="00670A2D" w:rsidP="00670A2D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D52A03" w14:textId="162A2F10" w:rsidR="007D6789" w:rsidRPr="00670A2D" w:rsidRDefault="007D6789" w:rsidP="00670A2D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0A2D">
        <w:rPr>
          <w:rFonts w:ascii="Times New Roman" w:hAnsi="Times New Roman" w:cs="Times New Roman"/>
          <w:sz w:val="24"/>
          <w:szCs w:val="24"/>
        </w:rPr>
        <w:t>Дополнительную информацию об условиях конкурса, требованиях к конкурсным материалам и порядке их представления можно получить по адресу:</w:t>
      </w:r>
    </w:p>
    <w:p w14:paraId="23B95FA7" w14:textId="5FAD25C4" w:rsidR="007D6789" w:rsidRPr="00670A2D" w:rsidRDefault="007D6789" w:rsidP="00670A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КГУ «Центр по охране и использованию историко-культурного наследия» </w:t>
      </w:r>
      <w:r w:rsid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У</w:t>
      </w: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правления культуры Акмолинской области</w:t>
      </w:r>
    </w:p>
    <w:p w14:paraId="199743BD" w14:textId="77777777" w:rsidR="007D6789" w:rsidRPr="00670A2D" w:rsidRDefault="007D6789" w:rsidP="00670A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Адрес:</w:t>
      </w:r>
      <w:r w:rsidRPr="00670A2D">
        <w:rPr>
          <w:rFonts w:ascii="Times New Roman" w:hAnsi="Times New Roman" w:cs="Times New Roman"/>
          <w:sz w:val="24"/>
          <w:szCs w:val="24"/>
        </w:rPr>
        <w:t xml:space="preserve"> г. Кокшетау, ул. Ауэзова, 218, 2 этаж, кабинет 209.</w:t>
      </w:r>
    </w:p>
    <w:p w14:paraId="5B0E7ABB" w14:textId="77777777" w:rsidR="007D6789" w:rsidRPr="00670A2D" w:rsidRDefault="007D6789" w:rsidP="00670A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Телефон:</w:t>
      </w:r>
      <w:r w:rsidRPr="00670A2D">
        <w:rPr>
          <w:rFonts w:ascii="Times New Roman" w:hAnsi="Times New Roman" w:cs="Times New Roman"/>
          <w:sz w:val="24"/>
          <w:szCs w:val="24"/>
        </w:rPr>
        <w:t xml:space="preserve"> 8 (7162) 72-39-34</w:t>
      </w:r>
    </w:p>
    <w:p w14:paraId="5587464D" w14:textId="77777777" w:rsidR="007D6789" w:rsidRPr="00670A2D" w:rsidRDefault="007D6789" w:rsidP="00670A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Электронная почта:</w:t>
      </w:r>
      <w:r w:rsidRPr="00670A2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70A2D">
          <w:rPr>
            <w:rStyle w:val="a5"/>
            <w:rFonts w:ascii="Times New Roman" w:hAnsi="Times New Roman" w:cs="Times New Roman"/>
            <w:sz w:val="24"/>
            <w:szCs w:val="24"/>
          </w:rPr>
          <w:t>gunasledie@mail.kz</w:t>
        </w:r>
      </w:hyperlink>
    </w:p>
    <w:p w14:paraId="41A0E72B" w14:textId="1DDBBCAA" w:rsidR="007D6789" w:rsidRPr="00670A2D" w:rsidRDefault="007D6789" w:rsidP="00670A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Часы работы </w:t>
      </w:r>
      <w:r w:rsidR="00670A2D"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КГУ «Центр по охране и использованию историко-культурного наследия» </w:t>
      </w:r>
      <w:r w:rsid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У</w:t>
      </w:r>
      <w:r w:rsidR="00670A2D"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правления культуры Акмолинской области</w:t>
      </w: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670A2D">
        <w:rPr>
          <w:rFonts w:ascii="Times New Roman" w:hAnsi="Times New Roman" w:cs="Times New Roman"/>
          <w:sz w:val="24"/>
          <w:szCs w:val="24"/>
        </w:rPr>
        <w:t xml:space="preserve"> понедельник–пятница с 09:00 до 18:30.</w:t>
      </w:r>
    </w:p>
    <w:p w14:paraId="54D12560" w14:textId="77777777" w:rsidR="007D6789" w:rsidRPr="00670A2D" w:rsidRDefault="007D6789" w:rsidP="00670A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70A2D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Обеденный перерыв:</w:t>
      </w:r>
      <w:r w:rsidRPr="00670A2D">
        <w:rPr>
          <w:rFonts w:ascii="Times New Roman" w:hAnsi="Times New Roman" w:cs="Times New Roman"/>
          <w:sz w:val="24"/>
          <w:szCs w:val="24"/>
        </w:rPr>
        <w:t xml:space="preserve"> с 13:00 до 14:30.</w:t>
      </w:r>
    </w:p>
    <w:p w14:paraId="19E782C6" w14:textId="77777777" w:rsidR="007D6789" w:rsidRDefault="007D6789" w:rsidP="000E47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a-ET"/>
        </w:rPr>
      </w:pPr>
    </w:p>
    <w:p w14:paraId="04962E3B" w14:textId="77777777" w:rsidR="007D6789" w:rsidRDefault="007D6789" w:rsidP="000E47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a-ET"/>
        </w:rPr>
      </w:pPr>
    </w:p>
    <w:p w14:paraId="715BF0EF" w14:textId="77777777" w:rsidR="007D6789" w:rsidRDefault="007D6789" w:rsidP="000E47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a-ET"/>
        </w:rPr>
      </w:pPr>
    </w:p>
    <w:sectPr w:rsidR="007D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C34F6"/>
    <w:multiLevelType w:val="hybridMultilevel"/>
    <w:tmpl w:val="9A6483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47B8F"/>
    <w:multiLevelType w:val="hybridMultilevel"/>
    <w:tmpl w:val="3000EF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600B6"/>
    <w:multiLevelType w:val="multilevel"/>
    <w:tmpl w:val="0D4C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F955EA"/>
    <w:multiLevelType w:val="multilevel"/>
    <w:tmpl w:val="7156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DD"/>
    <w:rsid w:val="0007056C"/>
    <w:rsid w:val="000E479A"/>
    <w:rsid w:val="002312F8"/>
    <w:rsid w:val="00393146"/>
    <w:rsid w:val="0045493C"/>
    <w:rsid w:val="005D02DD"/>
    <w:rsid w:val="006051C3"/>
    <w:rsid w:val="00670A2D"/>
    <w:rsid w:val="007D6789"/>
    <w:rsid w:val="008B6FEA"/>
    <w:rsid w:val="00A4239B"/>
    <w:rsid w:val="00AA2253"/>
    <w:rsid w:val="00B54EFE"/>
    <w:rsid w:val="00C064B8"/>
    <w:rsid w:val="00C4496A"/>
    <w:rsid w:val="00C8208C"/>
    <w:rsid w:val="00DB12EF"/>
    <w:rsid w:val="00E26775"/>
    <w:rsid w:val="00EB19AB"/>
    <w:rsid w:val="00EE29BA"/>
    <w:rsid w:val="00F9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8DCE"/>
  <w15:chartTrackingRefBased/>
  <w15:docId w15:val="{0423079C-D988-4A83-B2B8-0D74EDE7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aa-ET"/>
    </w:rPr>
  </w:style>
  <w:style w:type="paragraph" w:styleId="2">
    <w:name w:val="heading 2"/>
    <w:basedOn w:val="a"/>
    <w:link w:val="20"/>
    <w:uiPriority w:val="9"/>
    <w:qFormat/>
    <w:rsid w:val="00AA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a-ET"/>
    </w:rPr>
  </w:style>
  <w:style w:type="paragraph" w:styleId="3">
    <w:name w:val="heading 3"/>
    <w:basedOn w:val="a"/>
    <w:link w:val="30"/>
    <w:uiPriority w:val="9"/>
    <w:qFormat/>
    <w:rsid w:val="00AA22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a-E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253"/>
    <w:rPr>
      <w:rFonts w:ascii="Times New Roman" w:eastAsia="Times New Roman" w:hAnsi="Times New Roman" w:cs="Times New Roman"/>
      <w:b/>
      <w:bCs/>
      <w:kern w:val="36"/>
      <w:sz w:val="48"/>
      <w:szCs w:val="48"/>
      <w:lang w:val="aa-ET" w:eastAsia="aa-ET"/>
    </w:rPr>
  </w:style>
  <w:style w:type="character" w:customStyle="1" w:styleId="20">
    <w:name w:val="Заголовок 2 Знак"/>
    <w:basedOn w:val="a0"/>
    <w:link w:val="2"/>
    <w:uiPriority w:val="9"/>
    <w:rsid w:val="00AA2253"/>
    <w:rPr>
      <w:rFonts w:ascii="Times New Roman" w:eastAsia="Times New Roman" w:hAnsi="Times New Roman" w:cs="Times New Roman"/>
      <w:b/>
      <w:bCs/>
      <w:sz w:val="36"/>
      <w:szCs w:val="36"/>
      <w:lang w:val="aa-ET" w:eastAsia="aa-ET"/>
    </w:rPr>
  </w:style>
  <w:style w:type="character" w:customStyle="1" w:styleId="30">
    <w:name w:val="Заголовок 3 Знак"/>
    <w:basedOn w:val="a0"/>
    <w:link w:val="3"/>
    <w:uiPriority w:val="9"/>
    <w:rsid w:val="00AA2253"/>
    <w:rPr>
      <w:rFonts w:ascii="Times New Roman" w:eastAsia="Times New Roman" w:hAnsi="Times New Roman" w:cs="Times New Roman"/>
      <w:b/>
      <w:bCs/>
      <w:sz w:val="27"/>
      <w:szCs w:val="27"/>
      <w:lang w:val="aa-ET" w:eastAsia="aa-ET"/>
    </w:rPr>
  </w:style>
  <w:style w:type="paragraph" w:customStyle="1" w:styleId="isselectedend">
    <w:name w:val="isselectedend"/>
    <w:basedOn w:val="a"/>
    <w:rsid w:val="00AA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aa-ET"/>
    </w:rPr>
  </w:style>
  <w:style w:type="character" w:styleId="a3">
    <w:name w:val="Strong"/>
    <w:basedOn w:val="a0"/>
    <w:uiPriority w:val="22"/>
    <w:qFormat/>
    <w:rsid w:val="00AA2253"/>
    <w:rPr>
      <w:b/>
      <w:bCs/>
    </w:rPr>
  </w:style>
  <w:style w:type="paragraph" w:styleId="a4">
    <w:name w:val="Normal (Web)"/>
    <w:basedOn w:val="a"/>
    <w:uiPriority w:val="99"/>
    <w:semiHidden/>
    <w:unhideWhenUsed/>
    <w:rsid w:val="00AA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aa-ET"/>
    </w:rPr>
  </w:style>
  <w:style w:type="character" w:styleId="a5">
    <w:name w:val="Hyperlink"/>
    <w:basedOn w:val="a0"/>
    <w:uiPriority w:val="99"/>
    <w:semiHidden/>
    <w:unhideWhenUsed/>
    <w:rsid w:val="00AA2253"/>
    <w:rPr>
      <w:color w:val="0000FF"/>
      <w:u w:val="single"/>
    </w:rPr>
  </w:style>
  <w:style w:type="paragraph" w:styleId="a6">
    <w:name w:val="No Spacing"/>
    <w:uiPriority w:val="1"/>
    <w:qFormat/>
    <w:rsid w:val="0045493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E2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asledie@mail.kz" TargetMode="External"/><Relationship Id="rId5" Type="http://schemas.openxmlformats.org/officeDocument/2006/relationships/hyperlink" Target="mailto:gunasledie@mail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2026-08-12T06:14:00Z</cp:lastPrinted>
  <dcterms:created xsi:type="dcterms:W3CDTF">2026-08-11T05:36:00Z</dcterms:created>
  <dcterms:modified xsi:type="dcterms:W3CDTF">2026-08-14T06:53:00Z</dcterms:modified>
</cp:coreProperties>
</file>